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FC4C9" w14:textId="24B510AF" w:rsidR="00A534BC" w:rsidRPr="00082CBC" w:rsidRDefault="00A534BC" w:rsidP="00082CBC">
      <w:pPr>
        <w:spacing w:line="360" w:lineRule="auto"/>
        <w:jc w:val="left"/>
        <w:rPr>
          <w:b/>
          <w:color w:val="595959" w:themeColor="text1" w:themeTint="A6"/>
          <w:sz w:val="24"/>
          <w:szCs w:val="32"/>
          <w:lang w:bidi="en-US"/>
        </w:rPr>
      </w:pPr>
      <w:r w:rsidRPr="00082CBC">
        <w:rPr>
          <w:b/>
          <w:color w:val="595959" w:themeColor="text1" w:themeTint="A6"/>
          <w:sz w:val="28"/>
          <w:lang w:bidi="en-US"/>
        </w:rPr>
        <w:t xml:space="preserve">Parallel Resonant </w:t>
      </w:r>
      <w:r w:rsidR="009A31EB" w:rsidRPr="00082CBC">
        <w:rPr>
          <w:b/>
          <w:color w:val="595959" w:themeColor="text1" w:themeTint="A6"/>
          <w:sz w:val="28"/>
          <w:lang w:bidi="en-US"/>
        </w:rPr>
        <w:t>AC Dielectric</w:t>
      </w:r>
      <w:r w:rsidR="00FE5E91" w:rsidRPr="00082CBC">
        <w:rPr>
          <w:b/>
          <w:color w:val="595959" w:themeColor="text1" w:themeTint="A6"/>
          <w:sz w:val="28"/>
          <w:lang w:bidi="en-US"/>
        </w:rPr>
        <w:t xml:space="preserve"> </w:t>
      </w:r>
      <w:r w:rsidR="009A31EB" w:rsidRPr="00082CBC">
        <w:rPr>
          <w:b/>
          <w:color w:val="595959" w:themeColor="text1" w:themeTint="A6"/>
          <w:sz w:val="28"/>
          <w:lang w:bidi="en-US"/>
        </w:rPr>
        <w:t>Test Sets</w:t>
      </w:r>
      <w:r w:rsidR="00082CBC">
        <w:rPr>
          <w:b/>
          <w:color w:val="595959" w:themeColor="text1" w:themeTint="A6"/>
          <w:sz w:val="28"/>
          <w:lang w:bidi="en-US"/>
        </w:rPr>
        <w:t xml:space="preserve"> </w:t>
      </w:r>
    </w:p>
    <w:p w14:paraId="3D994B79" w14:textId="22577098" w:rsidR="00082CBC" w:rsidRPr="00082CBC" w:rsidRDefault="00082CBC" w:rsidP="00082CBC">
      <w:pPr>
        <w:jc w:val="left"/>
        <w:rPr>
          <w:bCs/>
          <w:color w:val="595959" w:themeColor="text1" w:themeTint="A6"/>
          <w:szCs w:val="22"/>
          <w:lang w:bidi="en-US"/>
        </w:rPr>
      </w:pPr>
      <w:r w:rsidRPr="00082CBC">
        <w:rPr>
          <w:b/>
          <w:color w:val="595959" w:themeColor="text1" w:themeTint="A6"/>
          <w:sz w:val="24"/>
          <w:szCs w:val="32"/>
          <w:lang w:bidi="en-US"/>
        </w:rPr>
        <w:t>PAR Series</w:t>
      </w:r>
    </w:p>
    <w:p w14:paraId="2296D382" w14:textId="78395EC5" w:rsidR="009A31EB" w:rsidRDefault="009A31EB" w:rsidP="00082CBC">
      <w:pPr>
        <w:jc w:val="left"/>
        <w:rPr>
          <w:bCs/>
          <w:color w:val="595959" w:themeColor="text1" w:themeTint="A6"/>
          <w:sz w:val="26"/>
          <w:szCs w:val="26"/>
          <w:lang w:bidi="en-US"/>
        </w:rPr>
      </w:pPr>
    </w:p>
    <w:p w14:paraId="4138A194" w14:textId="48431BF3" w:rsidR="00082CBC" w:rsidRPr="00A70332" w:rsidRDefault="00082CBC" w:rsidP="00082CBC">
      <w:pPr>
        <w:jc w:val="left"/>
        <w:rPr>
          <w:bCs/>
          <w:color w:val="595959" w:themeColor="text1" w:themeTint="A6"/>
          <w:sz w:val="26"/>
          <w:szCs w:val="26"/>
          <w:lang w:bidi="en-US"/>
        </w:rPr>
      </w:pPr>
    </w:p>
    <w:p w14:paraId="1C73FC6B" w14:textId="1F75E747" w:rsidR="006D4A28" w:rsidRPr="00082CBC" w:rsidRDefault="00921EF1" w:rsidP="00082CBC">
      <w:pPr>
        <w:spacing w:line="276" w:lineRule="auto"/>
        <w:ind w:right="3888"/>
        <w:rPr>
          <w:color w:val="595959" w:themeColor="text1" w:themeTint="A6"/>
          <w:sz w:val="20"/>
          <w:szCs w:val="24"/>
          <w:lang w:bidi="en-US"/>
        </w:rPr>
      </w:pPr>
      <w:r>
        <w:rPr>
          <w:noProof/>
          <w:color w:val="595959" w:themeColor="text1" w:themeTint="A6"/>
          <w:sz w:val="20"/>
          <w:szCs w:val="24"/>
          <w:lang w:bidi="en-US"/>
        </w:rPr>
        <mc:AlternateContent>
          <mc:Choice Requires="wpg">
            <w:drawing>
              <wp:anchor distT="0" distB="0" distL="114300" distR="114300" simplePos="0" relativeHeight="251679744" behindDoc="0" locked="0" layoutInCell="1" allowOverlap="1" wp14:anchorId="093648CB" wp14:editId="0D1FBCE3">
                <wp:simplePos x="0" y="0"/>
                <wp:positionH relativeFrom="column">
                  <wp:posOffset>4416662</wp:posOffset>
                </wp:positionH>
                <wp:positionV relativeFrom="paragraph">
                  <wp:posOffset>201433</wp:posOffset>
                </wp:positionV>
                <wp:extent cx="2103755" cy="1495425"/>
                <wp:effectExtent l="0" t="0" r="0" b="9525"/>
                <wp:wrapNone/>
                <wp:docPr id="12" name="Group 12"/>
                <wp:cNvGraphicFramePr/>
                <a:graphic xmlns:a="http://schemas.openxmlformats.org/drawingml/2006/main">
                  <a:graphicData uri="http://schemas.microsoft.com/office/word/2010/wordprocessingGroup">
                    <wpg:wgp>
                      <wpg:cNvGrpSpPr/>
                      <wpg:grpSpPr>
                        <a:xfrm>
                          <a:off x="0" y="0"/>
                          <a:ext cx="2103755" cy="1495425"/>
                          <a:chOff x="0" y="0"/>
                          <a:chExt cx="2103755" cy="1495425"/>
                        </a:xfrm>
                      </wpg:grpSpPr>
                      <pic:pic xmlns:pic="http://schemas.openxmlformats.org/drawingml/2006/picture">
                        <pic:nvPicPr>
                          <pic:cNvPr id="5" name="Picture 5" descr="A close up of a map&#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t="17099" r="51168"/>
                          <a:stretch/>
                        </pic:blipFill>
                        <pic:spPr bwMode="auto">
                          <a:xfrm>
                            <a:off x="0" y="0"/>
                            <a:ext cx="2103755" cy="1495425"/>
                          </a:xfrm>
                          <a:prstGeom prst="rect">
                            <a:avLst/>
                          </a:prstGeom>
                          <a:ln>
                            <a:noFill/>
                          </a:ln>
                          <a:extLst>
                            <a:ext uri="{53640926-AAD7-44D8-BBD7-CCE9431645EC}">
                              <a14:shadowObscured xmlns:a14="http://schemas.microsoft.com/office/drawing/2010/main"/>
                            </a:ext>
                          </a:extLst>
                        </pic:spPr>
                      </pic:pic>
                      <wps:wsp>
                        <wps:cNvPr id="8" name="Straight Arrow Connector 8"/>
                        <wps:cNvCnPr/>
                        <wps:spPr>
                          <a:xfrm>
                            <a:off x="1134738" y="550843"/>
                            <a:ext cx="352540" cy="561861"/>
                          </a:xfrm>
                          <a:prstGeom prst="straightConnector1">
                            <a:avLst/>
                          </a:prstGeom>
                          <a:ln w="9525">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A9C3CE" id="Group 12" o:spid="_x0000_s1026" style="position:absolute;margin-left:347.75pt;margin-top:15.85pt;width:165.65pt;height:117.75pt;z-index:251679744" coordsize="21037,149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close up of a map&#10;&#10;Description automatically generated" style="position:absolute;width:21037;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">
                  <v:imagedata r:id="rId5" o:title="A close up of a map&#10;&#10;Description automatically generated" croptop="11206f" cropright="33533f"/>
                </v:shape>
                <v:shapetype id="_x0000_t32" coordsize="21600,21600" o:spt="32" o:oned="t" path="m,l21600,21600e" filled="f">
                  <v:path arrowok="t" fillok="f" o:connecttype="none"/>
                  <o:lock v:ext="edit" shapetype="t"/>
                </v:shapetype>
                <v:shape id="Straight Arrow Connector 8" o:spid="_x0000_s1028" type="#_x0000_t32" style="position:absolute;left:11347;top:5508;width:3525;height:5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" strokecolor="#823b0b [1605]">
                  <v:stroke endarrow="block" joinstyle="miter"/>
                </v:shape>
              </v:group>
            </w:pict>
          </mc:Fallback>
        </mc:AlternateContent>
      </w:r>
      <w:r w:rsidR="006D4A28" w:rsidRPr="00082CBC">
        <w:rPr>
          <w:color w:val="595959" w:themeColor="text1" w:themeTint="A6"/>
          <w:sz w:val="20"/>
          <w:szCs w:val="24"/>
          <w:lang w:bidi="en-US"/>
        </w:rPr>
        <w:t xml:space="preserve">The </w:t>
      </w:r>
      <w:r w:rsidR="006D4A28" w:rsidRPr="00082CBC">
        <w:rPr>
          <w:b/>
          <w:bCs/>
          <w:color w:val="FFC000"/>
          <w:sz w:val="20"/>
          <w:szCs w:val="24"/>
          <w:lang w:bidi="en-US"/>
        </w:rPr>
        <w:t>PAR Series</w:t>
      </w:r>
      <w:r w:rsidR="006D4A28" w:rsidRPr="00082CBC">
        <w:rPr>
          <w:color w:val="FFC000"/>
          <w:sz w:val="20"/>
          <w:szCs w:val="24"/>
          <w:lang w:bidi="en-US"/>
        </w:rPr>
        <w:t xml:space="preserve"> </w:t>
      </w:r>
      <w:r w:rsidR="006D4A28" w:rsidRPr="00082CBC">
        <w:rPr>
          <w:color w:val="595959" w:themeColor="text1" w:themeTint="A6"/>
          <w:sz w:val="20"/>
          <w:szCs w:val="24"/>
          <w:lang w:bidi="en-US"/>
        </w:rPr>
        <w:t xml:space="preserve">of Parallel Resonant Test Sets offer the best alternative available for AC high voltage testing high capacitance loads, like large motors &amp; generators, MV cables, large apparatus, iso phase bus, etc. </w:t>
      </w:r>
      <w:r w:rsidR="005644A4" w:rsidRPr="00082CBC">
        <w:rPr>
          <w:bCs/>
          <w:color w:val="595959" w:themeColor="text1" w:themeTint="A6"/>
          <w:sz w:val="20"/>
          <w:szCs w:val="24"/>
          <w:lang w:bidi="en-US"/>
        </w:rPr>
        <w:t>The</w:t>
      </w:r>
      <w:r w:rsidR="006D4A28" w:rsidRPr="00082CBC">
        <w:rPr>
          <w:bCs/>
          <w:color w:val="595959" w:themeColor="text1" w:themeTint="A6"/>
          <w:sz w:val="20"/>
          <w:szCs w:val="24"/>
          <w:lang w:bidi="en-US"/>
        </w:rPr>
        <w:t xml:space="preserve">se models are designed to provide a </w:t>
      </w:r>
      <w:r w:rsidR="00A534BC" w:rsidRPr="00082CBC">
        <w:rPr>
          <w:b/>
          <w:bCs/>
          <w:i/>
          <w:iCs/>
          <w:color w:val="595959" w:themeColor="text1" w:themeTint="A6"/>
          <w:sz w:val="20"/>
          <w:szCs w:val="24"/>
          <w:lang w:bidi="en-US"/>
        </w:rPr>
        <w:t>Variable Inductance</w:t>
      </w:r>
      <w:r w:rsidR="005644A4" w:rsidRPr="00082CBC">
        <w:rPr>
          <w:b/>
          <w:bCs/>
          <w:i/>
          <w:iCs/>
          <w:color w:val="595959" w:themeColor="text1" w:themeTint="A6"/>
          <w:sz w:val="20"/>
          <w:szCs w:val="24"/>
          <w:lang w:bidi="en-US"/>
        </w:rPr>
        <w:t xml:space="preserve"> Parallel</w:t>
      </w:r>
      <w:r w:rsidR="006D4A28" w:rsidRPr="00082CBC">
        <w:rPr>
          <w:b/>
          <w:bCs/>
          <w:i/>
          <w:iCs/>
          <w:color w:val="595959" w:themeColor="text1" w:themeTint="A6"/>
          <w:sz w:val="20"/>
          <w:szCs w:val="24"/>
          <w:lang w:bidi="en-US"/>
        </w:rPr>
        <w:t xml:space="preserve"> </w:t>
      </w:r>
      <w:r w:rsidR="005644A4" w:rsidRPr="00082CBC">
        <w:rPr>
          <w:b/>
          <w:bCs/>
          <w:i/>
          <w:iCs/>
          <w:color w:val="595959" w:themeColor="text1" w:themeTint="A6"/>
          <w:sz w:val="20"/>
          <w:szCs w:val="24"/>
          <w:lang w:bidi="en-US"/>
        </w:rPr>
        <w:t>Resonant</w:t>
      </w:r>
      <w:r w:rsidR="005644A4" w:rsidRPr="00082CBC">
        <w:rPr>
          <w:color w:val="595959" w:themeColor="text1" w:themeTint="A6"/>
          <w:sz w:val="20"/>
          <w:szCs w:val="24"/>
          <w:lang w:bidi="en-US"/>
        </w:rPr>
        <w:t xml:space="preserve"> </w:t>
      </w:r>
      <w:r w:rsidR="006D4A28" w:rsidRPr="00082CBC">
        <w:rPr>
          <w:color w:val="595959" w:themeColor="text1" w:themeTint="A6"/>
          <w:sz w:val="20"/>
          <w:szCs w:val="24"/>
          <w:lang w:bidi="en-US"/>
        </w:rPr>
        <w:t>high voltage source</w:t>
      </w:r>
      <w:r w:rsidR="005644A4" w:rsidRPr="00082CBC">
        <w:rPr>
          <w:color w:val="595959" w:themeColor="text1" w:themeTint="A6"/>
          <w:sz w:val="20"/>
          <w:szCs w:val="24"/>
          <w:lang w:bidi="en-US"/>
        </w:rPr>
        <w:t xml:space="preserve"> </w:t>
      </w:r>
      <w:r w:rsidR="00A534BC" w:rsidRPr="00082CBC">
        <w:rPr>
          <w:color w:val="595959" w:themeColor="text1" w:themeTint="A6"/>
          <w:sz w:val="20"/>
          <w:szCs w:val="24"/>
          <w:lang w:bidi="en-US"/>
        </w:rPr>
        <w:t xml:space="preserve">used </w:t>
      </w:r>
      <w:r w:rsidR="005644A4" w:rsidRPr="00082CBC">
        <w:rPr>
          <w:color w:val="595959" w:themeColor="text1" w:themeTint="A6"/>
          <w:sz w:val="20"/>
          <w:szCs w:val="24"/>
          <w:lang w:bidi="en-US"/>
        </w:rPr>
        <w:t>to test very high capacitance loads</w:t>
      </w:r>
      <w:r w:rsidR="006D4A28" w:rsidRPr="00082CBC">
        <w:rPr>
          <w:color w:val="595959" w:themeColor="text1" w:themeTint="A6"/>
          <w:sz w:val="20"/>
          <w:szCs w:val="24"/>
          <w:lang w:bidi="en-US"/>
        </w:rPr>
        <w:t xml:space="preserve">. Through tuning the variable inductance of the high voltage reactor to match the capacitive reactance of the load, the apparent power required to test the load is nearly eliminated, greatly reducing the input power required from the test set and from the input lines. Models </w:t>
      </w:r>
      <w:r w:rsidR="00082CBC">
        <w:rPr>
          <w:color w:val="595959" w:themeColor="text1" w:themeTint="A6"/>
          <w:sz w:val="20"/>
          <w:szCs w:val="24"/>
          <w:lang w:bidi="en-US"/>
        </w:rPr>
        <w:t>available</w:t>
      </w:r>
      <w:r w:rsidR="006D4A28" w:rsidRPr="00082CBC">
        <w:rPr>
          <w:color w:val="595959" w:themeColor="text1" w:themeTint="A6"/>
          <w:sz w:val="20"/>
          <w:szCs w:val="24"/>
          <w:lang w:bidi="en-US"/>
        </w:rPr>
        <w:t xml:space="preserve"> from</w:t>
      </w:r>
      <w:r w:rsidR="00082CBC">
        <w:rPr>
          <w:color w:val="595959" w:themeColor="text1" w:themeTint="A6"/>
          <w:sz w:val="20"/>
          <w:szCs w:val="24"/>
          <w:lang w:bidi="en-US"/>
        </w:rPr>
        <w:t xml:space="preserve"> </w:t>
      </w:r>
      <w:r w:rsidR="006D4A28" w:rsidRPr="00082CBC">
        <w:rPr>
          <w:b/>
          <w:bCs/>
          <w:color w:val="595959" w:themeColor="text1" w:themeTint="A6"/>
          <w:sz w:val="20"/>
          <w:szCs w:val="24"/>
          <w:lang w:bidi="en-US"/>
        </w:rPr>
        <w:t>8 kVac – 250 kVac @ 50 kVA – 300 kVA load</w:t>
      </w:r>
      <w:r w:rsidR="00082CBC">
        <w:rPr>
          <w:color w:val="595959" w:themeColor="text1" w:themeTint="A6"/>
          <w:sz w:val="20"/>
          <w:szCs w:val="24"/>
          <w:lang w:bidi="en-US"/>
        </w:rPr>
        <w:t xml:space="preserve"> and </w:t>
      </w:r>
      <w:r w:rsidR="006D4A28" w:rsidRPr="00082CBC">
        <w:rPr>
          <w:color w:val="595959" w:themeColor="text1" w:themeTint="A6"/>
          <w:sz w:val="20"/>
          <w:szCs w:val="24"/>
          <w:lang w:bidi="en-US"/>
        </w:rPr>
        <w:t xml:space="preserve">suitable for 50/60 Hz. </w:t>
      </w:r>
    </w:p>
    <w:p w14:paraId="4F312A82" w14:textId="0F874B97" w:rsidR="006D4A28" w:rsidRPr="00082CBC" w:rsidRDefault="00921EF1" w:rsidP="00082CBC">
      <w:pPr>
        <w:spacing w:line="276" w:lineRule="auto"/>
        <w:ind w:right="3888"/>
        <w:rPr>
          <w:bCs/>
          <w:color w:val="595959" w:themeColor="text1" w:themeTint="A6"/>
          <w:sz w:val="20"/>
          <w:szCs w:val="24"/>
          <w:lang w:bidi="en-US"/>
        </w:rPr>
      </w:pPr>
      <w:r>
        <w:rPr>
          <w:b/>
          <w:noProof/>
          <w:color w:val="595959" w:themeColor="text1" w:themeTint="A6"/>
          <w:sz w:val="24"/>
          <w:szCs w:val="32"/>
          <w:lang w:bidi="en-US"/>
        </w:rPr>
        <mc:AlternateContent>
          <mc:Choice Requires="wps">
            <w:drawing>
              <wp:anchor distT="0" distB="0" distL="114300" distR="114300" simplePos="0" relativeHeight="251677696" behindDoc="0" locked="0" layoutInCell="1" allowOverlap="1" wp14:anchorId="2182A14E" wp14:editId="5B17D6CF">
                <wp:simplePos x="0" y="0"/>
                <wp:positionH relativeFrom="column">
                  <wp:posOffset>4539990</wp:posOffset>
                </wp:positionH>
                <wp:positionV relativeFrom="paragraph">
                  <wp:posOffset>49928</wp:posOffset>
                </wp:positionV>
                <wp:extent cx="1980389" cy="253387"/>
                <wp:effectExtent l="0" t="0" r="20320" b="13335"/>
                <wp:wrapNone/>
                <wp:docPr id="6" name="Text Box 6"/>
                <wp:cNvGraphicFramePr/>
                <a:graphic xmlns:a="http://schemas.openxmlformats.org/drawingml/2006/main">
                  <a:graphicData uri="http://schemas.microsoft.com/office/word/2010/wordprocessingShape">
                    <wps:wsp>
                      <wps:cNvSpPr txBox="1"/>
                      <wps:spPr>
                        <a:xfrm>
                          <a:off x="0" y="0"/>
                          <a:ext cx="1980389" cy="253387"/>
                        </a:xfrm>
                        <a:prstGeom prst="rect">
                          <a:avLst/>
                        </a:prstGeom>
                        <a:solidFill>
                          <a:schemeClr val="lt1"/>
                        </a:solidFill>
                        <a:ln w="6350">
                          <a:solidFill>
                            <a:prstClr val="black"/>
                          </a:solidFill>
                        </a:ln>
                      </wps:spPr>
                      <wps:txbx>
                        <w:txbxContent>
                          <w:p w14:paraId="77EE934E" w14:textId="248BA01A" w:rsidR="00921EF1" w:rsidRDefault="00921EF1">
                            <w:r>
                              <w:t>Parallel Resonance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2A14E" id="_x0000_t202" coordsize="21600,21600" o:spt="202" path="m,l,21600r21600,l21600,xe">
                <v:stroke joinstyle="miter"/>
                <v:path gradientshapeok="t" o:connecttype="rect"/>
              </v:shapetype>
              <v:shape id="Text Box 6" o:spid="_x0000_s1026" type="#_x0000_t202" style="position:absolute;left:0;text-align:left;margin-left:357.5pt;margin-top:3.95pt;width:155.95pt;height:1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" fillcolor="white [3201]" strokeweight=".5pt">
                <v:textbox>
                  <w:txbxContent>
                    <w:p w14:paraId="77EE934E" w14:textId="248BA01A" w:rsidR="00921EF1" w:rsidRDefault="00921EF1">
                      <w:r>
                        <w:t>Parallel Resonance Circuit</w:t>
                      </w:r>
                    </w:p>
                  </w:txbxContent>
                </v:textbox>
              </v:shape>
            </w:pict>
          </mc:Fallback>
        </mc:AlternateContent>
      </w:r>
    </w:p>
    <w:p w14:paraId="0264EAA4" w14:textId="1DB53346" w:rsidR="006D4A28" w:rsidRPr="00082CBC" w:rsidRDefault="00921EF1" w:rsidP="00082CBC">
      <w:pPr>
        <w:spacing w:line="276" w:lineRule="auto"/>
        <w:ind w:right="3888"/>
        <w:rPr>
          <w:color w:val="595959" w:themeColor="text1" w:themeTint="A6"/>
          <w:sz w:val="20"/>
          <w:szCs w:val="24"/>
          <w:lang w:bidi="en-US"/>
        </w:rPr>
      </w:pPr>
      <w:r>
        <w:rPr>
          <w:noProof/>
          <w:color w:val="595959" w:themeColor="text1" w:themeTint="A6"/>
          <w:sz w:val="20"/>
          <w:szCs w:val="24"/>
          <w:lang w:bidi="en-US"/>
        </w:rPr>
        <w:drawing>
          <wp:anchor distT="0" distB="0" distL="114300" distR="114300" simplePos="0" relativeHeight="251670528" behindDoc="1" locked="0" layoutInCell="1" allowOverlap="1" wp14:anchorId="2159ECBF" wp14:editId="3C98A894">
            <wp:simplePos x="0" y="0"/>
            <wp:positionH relativeFrom="column">
              <wp:posOffset>4735914</wp:posOffset>
            </wp:positionH>
            <wp:positionV relativeFrom="paragraph">
              <wp:posOffset>380962</wp:posOffset>
            </wp:positionV>
            <wp:extent cx="1484630" cy="2082165"/>
            <wp:effectExtent l="0" t="0" r="1270" b="0"/>
            <wp:wrapTight wrapText="bothSides">
              <wp:wrapPolygon edited="0">
                <wp:start x="15521" y="0"/>
                <wp:lineTo x="9146" y="198"/>
                <wp:lineTo x="7483" y="790"/>
                <wp:lineTo x="7483" y="3162"/>
                <wp:lineTo x="4435" y="3162"/>
                <wp:lineTo x="0" y="5138"/>
                <wp:lineTo x="0" y="21343"/>
                <wp:lineTo x="12749" y="21343"/>
                <wp:lineTo x="12749" y="18972"/>
                <wp:lineTo x="15798" y="18972"/>
                <wp:lineTo x="20510" y="16995"/>
                <wp:lineTo x="21341" y="13438"/>
                <wp:lineTo x="21341" y="3557"/>
                <wp:lineTo x="20787" y="3162"/>
                <wp:lineTo x="18293" y="395"/>
                <wp:lineTo x="17738" y="0"/>
                <wp:lineTo x="15521" y="0"/>
              </wp:wrapPolygon>
            </wp:wrapTight>
            <wp:docPr id="2" name="Picture 2" descr="A picture containing sitting, parking, tabl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PAR-Series-Products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4630" cy="2082165"/>
                    </a:xfrm>
                    <a:prstGeom prst="rect">
                      <a:avLst/>
                    </a:prstGeom>
                  </pic:spPr>
                </pic:pic>
              </a:graphicData>
            </a:graphic>
            <wp14:sizeRelH relativeFrom="margin">
              <wp14:pctWidth>0</wp14:pctWidth>
            </wp14:sizeRelH>
            <wp14:sizeRelV relativeFrom="margin">
              <wp14:pctHeight>0</wp14:pctHeight>
            </wp14:sizeRelV>
          </wp:anchor>
        </w:drawing>
      </w:r>
      <w:r w:rsidR="006D4A28" w:rsidRPr="00082CBC">
        <w:rPr>
          <w:bCs/>
          <w:color w:val="595959" w:themeColor="text1" w:themeTint="A6"/>
          <w:sz w:val="20"/>
          <w:szCs w:val="24"/>
          <w:lang w:bidi="en-US"/>
        </w:rPr>
        <w:t xml:space="preserve">HVI also produces </w:t>
      </w:r>
      <w:r w:rsidR="006D4A28" w:rsidRPr="00082CBC">
        <w:rPr>
          <w:b/>
          <w:color w:val="FFC000"/>
          <w:sz w:val="20"/>
          <w:szCs w:val="24"/>
          <w:lang w:bidi="en-US"/>
        </w:rPr>
        <w:t xml:space="preserve">many lines of AC Dielectric Test Sets </w:t>
      </w:r>
      <w:r w:rsidR="006D4A28" w:rsidRPr="00082CBC">
        <w:rPr>
          <w:color w:val="595959" w:themeColor="text1" w:themeTint="A6"/>
          <w:sz w:val="20"/>
          <w:szCs w:val="24"/>
          <w:lang w:bidi="en-US"/>
        </w:rPr>
        <w:t xml:space="preserve">to serve the  multitude  of  applications  needing </w:t>
      </w:r>
      <w:r w:rsidR="006D4A28" w:rsidRPr="00082CBC">
        <w:rPr>
          <w:bCs/>
          <w:color w:val="595959" w:themeColor="text1" w:themeTint="A6"/>
          <w:sz w:val="20"/>
          <w:szCs w:val="24"/>
          <w:lang w:bidi="en-US"/>
        </w:rPr>
        <w:t>AC Withstand or Diagnostic testing, like Partial Discharge and Tan Delta.</w:t>
      </w:r>
      <w:r w:rsidR="006D4A28" w:rsidRPr="00082CBC">
        <w:rPr>
          <w:b/>
          <w:color w:val="595959" w:themeColor="text1" w:themeTint="A6"/>
          <w:sz w:val="20"/>
          <w:szCs w:val="24"/>
          <w:lang w:bidi="en-US"/>
        </w:rPr>
        <w:t xml:space="preserve"> </w:t>
      </w:r>
      <w:r w:rsidR="006D4A28" w:rsidRPr="00082CBC">
        <w:rPr>
          <w:color w:val="595959" w:themeColor="text1" w:themeTint="A6"/>
          <w:sz w:val="20"/>
          <w:szCs w:val="24"/>
          <w:lang w:bidi="en-US"/>
        </w:rPr>
        <w:t xml:space="preserve">These lines range from small, portable 1 kVA - 3 kVA hipots  to  field mobile 15 kVA models to 40kVA models for factory use. Some models are </w:t>
      </w:r>
      <w:r w:rsidR="006D4A28" w:rsidRPr="00082CBC">
        <w:rPr>
          <w:bCs/>
          <w:color w:val="595959" w:themeColor="text1" w:themeTint="A6"/>
          <w:sz w:val="20"/>
          <w:szCs w:val="24"/>
          <w:lang w:bidi="en-US"/>
        </w:rPr>
        <w:t>&lt; 5pc in PD output and some are CE marked.</w:t>
      </w:r>
      <w:r w:rsidR="006D4A28" w:rsidRPr="00082CBC">
        <w:rPr>
          <w:b/>
          <w:color w:val="595959" w:themeColor="text1" w:themeTint="A6"/>
          <w:sz w:val="20"/>
          <w:szCs w:val="24"/>
          <w:lang w:bidi="en-US"/>
        </w:rPr>
        <w:t xml:space="preserve"> </w:t>
      </w:r>
      <w:r w:rsidR="006D4A28" w:rsidRPr="00082CBC">
        <w:rPr>
          <w:bCs/>
          <w:color w:val="595959" w:themeColor="text1" w:themeTint="A6"/>
          <w:sz w:val="20"/>
          <w:szCs w:val="24"/>
          <w:lang w:bidi="en-US"/>
        </w:rPr>
        <w:t>For more details, refer to the AC Dielectric Test Sets product category or click on the links below</w:t>
      </w:r>
      <w:bookmarkStart w:id="0" w:name="_GoBack"/>
      <w:bookmarkEnd w:id="0"/>
    </w:p>
    <w:p w14:paraId="176E2F7F" w14:textId="41EE9C00" w:rsidR="009A31EB" w:rsidRPr="00082CBC" w:rsidRDefault="009A31EB" w:rsidP="00082CBC">
      <w:pPr>
        <w:spacing w:line="276" w:lineRule="auto"/>
        <w:ind w:right="3888"/>
        <w:rPr>
          <w:color w:val="595959" w:themeColor="text1" w:themeTint="A6"/>
          <w:sz w:val="20"/>
          <w:szCs w:val="24"/>
          <w:lang w:bidi="en-US"/>
        </w:rPr>
      </w:pPr>
    </w:p>
    <w:p w14:paraId="1081B1D4" w14:textId="26ED5C50" w:rsidR="002700EF" w:rsidRDefault="002700EF" w:rsidP="00082CBC">
      <w:pPr>
        <w:spacing w:line="360" w:lineRule="auto"/>
        <w:ind w:right="3888"/>
        <w:rPr>
          <w:b/>
          <w:color w:val="595959" w:themeColor="text1" w:themeTint="A6"/>
          <w:sz w:val="20"/>
          <w:szCs w:val="24"/>
          <w:lang w:bidi="en-US"/>
        </w:rPr>
      </w:pPr>
    </w:p>
    <w:p w14:paraId="5E2A08B9" w14:textId="38E3A6C5" w:rsidR="00082CBC" w:rsidRDefault="009A31EB" w:rsidP="00082CBC">
      <w:pPr>
        <w:spacing w:line="360" w:lineRule="auto"/>
        <w:ind w:right="3888"/>
        <w:rPr>
          <w:b/>
          <w:color w:val="595959" w:themeColor="text1" w:themeTint="A6"/>
          <w:sz w:val="20"/>
          <w:szCs w:val="24"/>
          <w:lang w:bidi="en-US"/>
        </w:rPr>
      </w:pPr>
      <w:r w:rsidRPr="00082CBC">
        <w:rPr>
          <w:b/>
          <w:color w:val="595959" w:themeColor="text1" w:themeTint="A6"/>
          <w:sz w:val="20"/>
          <w:szCs w:val="24"/>
          <w:lang w:bidi="en-US"/>
        </w:rPr>
        <w:t xml:space="preserve">Alternate </w:t>
      </w:r>
      <w:r w:rsidR="00082CBC">
        <w:rPr>
          <w:b/>
          <w:color w:val="595959" w:themeColor="text1" w:themeTint="A6"/>
          <w:sz w:val="20"/>
          <w:szCs w:val="24"/>
          <w:lang w:bidi="en-US"/>
        </w:rPr>
        <w:t xml:space="preserve">AC Voltage </w:t>
      </w:r>
      <w:r w:rsidR="00FE5E91" w:rsidRPr="00082CBC">
        <w:rPr>
          <w:b/>
          <w:color w:val="595959" w:themeColor="text1" w:themeTint="A6"/>
          <w:sz w:val="20"/>
          <w:szCs w:val="24"/>
          <w:lang w:bidi="en-US"/>
        </w:rPr>
        <w:t xml:space="preserve">Technology </w:t>
      </w:r>
      <w:r w:rsidRPr="00082CBC">
        <w:rPr>
          <w:b/>
          <w:color w:val="595959" w:themeColor="text1" w:themeTint="A6"/>
          <w:sz w:val="20"/>
          <w:szCs w:val="24"/>
          <w:lang w:bidi="en-US"/>
        </w:rPr>
        <w:t>Product Line to Consider</w:t>
      </w:r>
    </w:p>
    <w:p w14:paraId="2753374D" w14:textId="24577E49" w:rsidR="009A31EB" w:rsidRDefault="006D4A28" w:rsidP="00082CBC">
      <w:pPr>
        <w:spacing w:line="276" w:lineRule="auto"/>
        <w:ind w:right="3888"/>
        <w:rPr>
          <w:b/>
          <w:color w:val="595959" w:themeColor="text1" w:themeTint="A6"/>
          <w:sz w:val="20"/>
          <w:szCs w:val="24"/>
          <w:lang w:bidi="en-US"/>
        </w:rPr>
      </w:pPr>
      <w:r w:rsidRPr="00082CBC">
        <w:rPr>
          <w:b/>
          <w:color w:val="595959" w:themeColor="text1" w:themeTint="A6"/>
          <w:sz w:val="20"/>
          <w:szCs w:val="24"/>
          <w:lang w:bidi="en-US"/>
        </w:rPr>
        <w:t>Very Low Frequency (</w:t>
      </w:r>
      <w:r w:rsidR="009A31EB" w:rsidRPr="00082CBC">
        <w:rPr>
          <w:b/>
          <w:color w:val="595959" w:themeColor="text1" w:themeTint="A6"/>
          <w:sz w:val="20"/>
          <w:szCs w:val="24"/>
          <w:lang w:bidi="en-US"/>
        </w:rPr>
        <w:t>VLF</w:t>
      </w:r>
      <w:r w:rsidRPr="00082CBC">
        <w:rPr>
          <w:b/>
          <w:color w:val="595959" w:themeColor="text1" w:themeTint="A6"/>
          <w:sz w:val="20"/>
          <w:szCs w:val="24"/>
          <w:lang w:bidi="en-US"/>
        </w:rPr>
        <w:t>)</w:t>
      </w:r>
      <w:r w:rsidR="009A31EB" w:rsidRPr="00082CBC">
        <w:rPr>
          <w:b/>
          <w:color w:val="595959" w:themeColor="text1" w:themeTint="A6"/>
          <w:sz w:val="20"/>
          <w:szCs w:val="24"/>
          <w:lang w:bidi="en-US"/>
        </w:rPr>
        <w:t xml:space="preserve"> </w:t>
      </w:r>
      <w:r w:rsidRPr="00082CBC">
        <w:rPr>
          <w:b/>
          <w:color w:val="595959" w:themeColor="text1" w:themeTint="A6"/>
          <w:sz w:val="20"/>
          <w:szCs w:val="24"/>
          <w:lang w:bidi="en-US"/>
        </w:rPr>
        <w:t>AC Test Sets</w:t>
      </w:r>
    </w:p>
    <w:p w14:paraId="1CCC00E3" w14:textId="75733828" w:rsidR="00082CBC" w:rsidRPr="00082CBC" w:rsidRDefault="00082CBC" w:rsidP="00082CBC">
      <w:pPr>
        <w:spacing w:line="276" w:lineRule="auto"/>
        <w:ind w:right="3888"/>
        <w:rPr>
          <w:b/>
          <w:color w:val="595959" w:themeColor="text1" w:themeTint="A6"/>
          <w:sz w:val="20"/>
          <w:szCs w:val="24"/>
          <w:lang w:bidi="en-US"/>
        </w:rPr>
      </w:pPr>
    </w:p>
    <w:p w14:paraId="27AB5552" w14:textId="4037E7A1" w:rsidR="009A31EB" w:rsidRPr="00082CBC" w:rsidRDefault="009A31EB" w:rsidP="00082CBC">
      <w:pPr>
        <w:spacing w:line="276" w:lineRule="auto"/>
        <w:ind w:right="3888"/>
        <w:rPr>
          <w:color w:val="595959" w:themeColor="text1" w:themeTint="A6"/>
          <w:sz w:val="20"/>
          <w:szCs w:val="24"/>
          <w:lang w:bidi="en-US"/>
        </w:rPr>
      </w:pPr>
      <w:r w:rsidRPr="00082CBC">
        <w:rPr>
          <w:bCs/>
          <w:color w:val="595959" w:themeColor="text1" w:themeTint="A6"/>
          <w:sz w:val="20"/>
          <w:szCs w:val="24"/>
          <w:lang w:bidi="en-US"/>
        </w:rPr>
        <w:t>The</w:t>
      </w:r>
      <w:r w:rsidRPr="00082CBC">
        <w:rPr>
          <w:b/>
          <w:color w:val="595959" w:themeColor="text1" w:themeTint="A6"/>
          <w:sz w:val="20"/>
          <w:szCs w:val="24"/>
          <w:lang w:bidi="en-US"/>
        </w:rPr>
        <w:t xml:space="preserve"> </w:t>
      </w:r>
      <w:r w:rsidRPr="00082CBC">
        <w:rPr>
          <w:b/>
          <w:color w:val="FFC000"/>
          <w:sz w:val="20"/>
          <w:szCs w:val="24"/>
          <w:u w:val="single"/>
          <w:lang w:bidi="en-US"/>
        </w:rPr>
        <w:t>VLF &amp; VLF E Series</w:t>
      </w:r>
      <w:r w:rsidRPr="00082CBC">
        <w:rPr>
          <w:b/>
          <w:color w:val="FFC000"/>
          <w:sz w:val="20"/>
          <w:szCs w:val="24"/>
          <w:lang w:bidi="en-US"/>
        </w:rPr>
        <w:t xml:space="preserve"> </w:t>
      </w:r>
      <w:r w:rsidRPr="00082CBC">
        <w:rPr>
          <w:bCs/>
          <w:color w:val="595959" w:themeColor="text1" w:themeTint="A6"/>
          <w:sz w:val="20"/>
          <w:szCs w:val="24"/>
          <w:lang w:bidi="en-US"/>
        </w:rPr>
        <w:t>are</w:t>
      </w:r>
      <w:r w:rsidRPr="00082CBC">
        <w:rPr>
          <w:color w:val="FFC000"/>
          <w:sz w:val="20"/>
          <w:szCs w:val="24"/>
          <w:lang w:bidi="en-US"/>
        </w:rPr>
        <w:t xml:space="preserve"> </w:t>
      </w:r>
      <w:r w:rsidRPr="00082CBC">
        <w:rPr>
          <w:color w:val="595959" w:themeColor="text1" w:themeTint="A6"/>
          <w:sz w:val="20"/>
          <w:szCs w:val="24"/>
          <w:lang w:bidi="en-US"/>
        </w:rPr>
        <w:t xml:space="preserve">0.1 Hz. - 0.01 Hz. AC output hipots for testing very high capacitance loads, like MV/HV power cables and large rotating machinery, that would require hundreds of kVA of test power at 50/60 Hz. </w:t>
      </w:r>
      <w:r w:rsidR="002700EF">
        <w:rPr>
          <w:color w:val="595959" w:themeColor="text1" w:themeTint="A6"/>
          <w:sz w:val="20"/>
          <w:szCs w:val="24"/>
          <w:lang w:bidi="en-US"/>
        </w:rPr>
        <w:t>Models</w:t>
      </w:r>
      <w:r w:rsidRPr="00082CBC">
        <w:rPr>
          <w:color w:val="595959" w:themeColor="text1" w:themeTint="A6"/>
          <w:sz w:val="20"/>
          <w:szCs w:val="24"/>
          <w:lang w:bidi="en-US"/>
        </w:rPr>
        <w:t xml:space="preserve"> from </w:t>
      </w:r>
      <w:r w:rsidRPr="002700EF">
        <w:rPr>
          <w:b/>
          <w:bCs/>
          <w:color w:val="595959" w:themeColor="text1" w:themeTint="A6"/>
          <w:sz w:val="20"/>
          <w:szCs w:val="24"/>
          <w:lang w:bidi="en-US"/>
        </w:rPr>
        <w:t xml:space="preserve">30 kVac - 200 kVac and </w:t>
      </w:r>
      <w:r w:rsidR="00082CBC" w:rsidRPr="002700EF">
        <w:rPr>
          <w:b/>
          <w:bCs/>
          <w:color w:val="595959" w:themeColor="text1" w:themeTint="A6"/>
          <w:sz w:val="20"/>
          <w:szCs w:val="24"/>
          <w:lang w:bidi="en-US"/>
        </w:rPr>
        <w:t>load rated</w:t>
      </w:r>
      <w:r w:rsidRPr="002700EF">
        <w:rPr>
          <w:b/>
          <w:bCs/>
          <w:color w:val="595959" w:themeColor="text1" w:themeTint="A6"/>
          <w:sz w:val="20"/>
          <w:szCs w:val="24"/>
          <w:lang w:bidi="en-US"/>
        </w:rPr>
        <w:t xml:space="preserve"> from 0.1 uF – 50 uF</w:t>
      </w:r>
      <w:r w:rsidRPr="00082CBC">
        <w:rPr>
          <w:color w:val="595959" w:themeColor="text1" w:themeTint="A6"/>
          <w:sz w:val="20"/>
          <w:szCs w:val="24"/>
          <w:lang w:bidi="en-US"/>
        </w:rPr>
        <w:t xml:space="preserve">. </w:t>
      </w:r>
    </w:p>
    <w:p w14:paraId="39C704FF" w14:textId="7DEADA28" w:rsidR="003D5EDA" w:rsidRPr="00A70332" w:rsidRDefault="008302EE">
      <w:pPr>
        <w:rPr>
          <w:color w:val="595959" w:themeColor="text1" w:themeTint="A6"/>
          <w:sz w:val="20"/>
          <w:szCs w:val="24"/>
        </w:rPr>
      </w:pPr>
      <w:r>
        <w:rPr>
          <w:noProof/>
          <w:color w:val="595959" w:themeColor="text1" w:themeTint="A6"/>
          <w:sz w:val="20"/>
          <w:szCs w:val="24"/>
        </w:rPr>
        <mc:AlternateContent>
          <mc:Choice Requires="wps">
            <w:drawing>
              <wp:anchor distT="0" distB="0" distL="114300" distR="114300" simplePos="0" relativeHeight="251669504" behindDoc="0" locked="0" layoutInCell="1" allowOverlap="1" wp14:anchorId="3D60D6ED" wp14:editId="47880663">
                <wp:simplePos x="0" y="0"/>
                <wp:positionH relativeFrom="column">
                  <wp:posOffset>-143051</wp:posOffset>
                </wp:positionH>
                <wp:positionV relativeFrom="paragraph">
                  <wp:posOffset>10497</wp:posOffset>
                </wp:positionV>
                <wp:extent cx="4162097" cy="1403131"/>
                <wp:effectExtent l="0" t="0" r="10160" b="26035"/>
                <wp:wrapNone/>
                <wp:docPr id="1" name="Text Box 1"/>
                <wp:cNvGraphicFramePr/>
                <a:graphic xmlns:a="http://schemas.openxmlformats.org/drawingml/2006/main">
                  <a:graphicData uri="http://schemas.microsoft.com/office/word/2010/wordprocessingShape">
                    <wps:wsp>
                      <wps:cNvSpPr txBox="1"/>
                      <wps:spPr>
                        <a:xfrm>
                          <a:off x="0" y="0"/>
                          <a:ext cx="4162097" cy="1403131"/>
                        </a:xfrm>
                        <a:prstGeom prst="rect">
                          <a:avLst/>
                        </a:prstGeom>
                        <a:solidFill>
                          <a:schemeClr val="accent4">
                            <a:lumMod val="20000"/>
                            <a:lumOff val="80000"/>
                          </a:schemeClr>
                        </a:solidFill>
                        <a:ln w="6350">
                          <a:solidFill>
                            <a:prstClr val="black"/>
                          </a:solidFill>
                        </a:ln>
                      </wps:spPr>
                      <wps:txbx>
                        <w:txbxContent>
                          <w:p w14:paraId="17E95983" w14:textId="77777777" w:rsidR="002700EF" w:rsidRPr="002700EF" w:rsidRDefault="002700EF" w:rsidP="002700EF">
                            <w:pPr>
                              <w:rPr>
                                <w:b/>
                                <w:bCs/>
                                <w:color w:val="FFC000"/>
                                <w:sz w:val="20"/>
                                <w:szCs w:val="24"/>
                              </w:rPr>
                            </w:pPr>
                            <w:r w:rsidRPr="002700EF">
                              <w:rPr>
                                <w:b/>
                                <w:bCs/>
                                <w:color w:val="FFC000"/>
                                <w:sz w:val="20"/>
                                <w:szCs w:val="24"/>
                              </w:rPr>
                              <w:t>AC Hipot product lines available from HVI</w:t>
                            </w:r>
                          </w:p>
                          <w:p w14:paraId="6E1BBCF2" w14:textId="77777777" w:rsidR="002700EF" w:rsidRPr="00A70332" w:rsidRDefault="002700EF" w:rsidP="002700EF">
                            <w:pPr>
                              <w:pStyle w:val="Default"/>
                              <w:rPr>
                                <w:color w:val="595959" w:themeColor="text1" w:themeTint="A6"/>
                                <w:sz w:val="12"/>
                                <w:szCs w:val="12"/>
                              </w:rPr>
                            </w:pPr>
                          </w:p>
                          <w:p w14:paraId="392C7F42" w14:textId="77777777" w:rsidR="002700EF" w:rsidRPr="002700EF" w:rsidRDefault="002700EF" w:rsidP="002700EF">
                            <w:pPr>
                              <w:pStyle w:val="Default"/>
                              <w:spacing w:line="360" w:lineRule="auto"/>
                              <w:rPr>
                                <w:color w:val="595959" w:themeColor="text1" w:themeTint="A6"/>
                                <w:sz w:val="16"/>
                                <w:szCs w:val="16"/>
                              </w:rPr>
                            </w:pPr>
                            <w:r w:rsidRPr="002700EF">
                              <w:rPr>
                                <w:b/>
                                <w:bCs/>
                                <w:color w:val="595959" w:themeColor="text1" w:themeTint="A6"/>
                                <w:sz w:val="16"/>
                                <w:szCs w:val="16"/>
                              </w:rPr>
                              <w:t>PFT Series:</w:t>
                            </w:r>
                            <w:r w:rsidRPr="002700EF">
                              <w:rPr>
                                <w:color w:val="595959" w:themeColor="text1" w:themeTint="A6"/>
                                <w:sz w:val="16"/>
                                <w:szCs w:val="16"/>
                              </w:rPr>
                              <w:t xml:space="preserve">  Portable AC hipots for field use. 10 kVac –100 kVac, 1 kVA –3 kVA</w:t>
                            </w:r>
                          </w:p>
                          <w:p w14:paraId="7B1ADDD1" w14:textId="77777777" w:rsidR="002700EF" w:rsidRPr="002700EF" w:rsidRDefault="002700EF" w:rsidP="002700EF">
                            <w:pPr>
                              <w:pStyle w:val="Default"/>
                              <w:spacing w:line="360" w:lineRule="auto"/>
                              <w:rPr>
                                <w:color w:val="595959" w:themeColor="text1" w:themeTint="A6"/>
                                <w:sz w:val="16"/>
                                <w:szCs w:val="16"/>
                              </w:rPr>
                            </w:pPr>
                            <w:r w:rsidRPr="002700EF">
                              <w:rPr>
                                <w:b/>
                                <w:bCs/>
                                <w:color w:val="595959" w:themeColor="text1" w:themeTint="A6"/>
                                <w:sz w:val="16"/>
                                <w:szCs w:val="16"/>
                              </w:rPr>
                              <w:t>FPA Series:</w:t>
                            </w:r>
                            <w:r w:rsidRPr="002700EF">
                              <w:rPr>
                                <w:color w:val="595959" w:themeColor="text1" w:themeTint="A6"/>
                                <w:sz w:val="16"/>
                                <w:szCs w:val="16"/>
                              </w:rPr>
                              <w:t xml:space="preserve">  Field use apparatus &amp; m/g testers up to 32 kVac @ 15 kVA</w:t>
                            </w:r>
                          </w:p>
                          <w:p w14:paraId="50BC88C5" w14:textId="77777777" w:rsidR="002700EF" w:rsidRPr="002700EF" w:rsidRDefault="002700EF" w:rsidP="002700EF">
                            <w:pPr>
                              <w:pStyle w:val="Default"/>
                              <w:spacing w:line="360" w:lineRule="auto"/>
                              <w:rPr>
                                <w:color w:val="595959" w:themeColor="text1" w:themeTint="A6"/>
                                <w:sz w:val="16"/>
                                <w:szCs w:val="16"/>
                              </w:rPr>
                            </w:pPr>
                            <w:r w:rsidRPr="002700EF">
                              <w:rPr>
                                <w:b/>
                                <w:bCs/>
                                <w:color w:val="595959" w:themeColor="text1" w:themeTint="A6"/>
                                <w:sz w:val="16"/>
                                <w:szCs w:val="16"/>
                              </w:rPr>
                              <w:t>HPA Series:</w:t>
                            </w:r>
                            <w:r w:rsidRPr="002700EF">
                              <w:rPr>
                                <w:color w:val="595959" w:themeColor="text1" w:themeTint="A6"/>
                                <w:sz w:val="16"/>
                                <w:szCs w:val="16"/>
                              </w:rPr>
                              <w:t xml:space="preserve">  On-site and stationary use from 3 kVac –300 kVac, 3 kVA –40 kVA</w:t>
                            </w:r>
                          </w:p>
                          <w:p w14:paraId="6BD7D27E" w14:textId="77777777" w:rsidR="002700EF" w:rsidRPr="002700EF" w:rsidRDefault="002700EF" w:rsidP="002700EF">
                            <w:pPr>
                              <w:pStyle w:val="Default"/>
                              <w:spacing w:line="360" w:lineRule="auto"/>
                              <w:rPr>
                                <w:color w:val="595959" w:themeColor="text1" w:themeTint="A6"/>
                                <w:sz w:val="16"/>
                                <w:szCs w:val="16"/>
                              </w:rPr>
                            </w:pPr>
                            <w:r w:rsidRPr="002700EF">
                              <w:rPr>
                                <w:b/>
                                <w:bCs/>
                                <w:color w:val="595959" w:themeColor="text1" w:themeTint="A6"/>
                                <w:sz w:val="16"/>
                                <w:szCs w:val="16"/>
                              </w:rPr>
                              <w:t>ABT Series:</w:t>
                            </w:r>
                            <w:r w:rsidRPr="002700EF">
                              <w:rPr>
                                <w:color w:val="595959" w:themeColor="text1" w:themeTint="A6"/>
                                <w:sz w:val="16"/>
                                <w:szCs w:val="16"/>
                              </w:rPr>
                              <w:t xml:space="preserve">  Bench type PFT Series models, from 10 kVac – 100 kVac, 1 kVA – 3kVA</w:t>
                            </w:r>
                          </w:p>
                          <w:p w14:paraId="51B31F50" w14:textId="77777777" w:rsidR="002700EF" w:rsidRPr="002700EF" w:rsidRDefault="002700EF" w:rsidP="002700EF">
                            <w:pPr>
                              <w:pStyle w:val="Default"/>
                              <w:spacing w:line="360" w:lineRule="auto"/>
                              <w:rPr>
                                <w:color w:val="595959" w:themeColor="text1" w:themeTint="A6"/>
                                <w:sz w:val="18"/>
                                <w:szCs w:val="18"/>
                              </w:rPr>
                            </w:pPr>
                            <w:r w:rsidRPr="002700EF">
                              <w:rPr>
                                <w:b/>
                                <w:bCs/>
                                <w:color w:val="595959" w:themeColor="text1" w:themeTint="A6"/>
                                <w:sz w:val="16"/>
                                <w:szCs w:val="16"/>
                              </w:rPr>
                              <w:t>VLF Series:</w:t>
                            </w:r>
                            <w:r w:rsidRPr="002700EF">
                              <w:rPr>
                                <w:color w:val="595959" w:themeColor="text1" w:themeTint="A6"/>
                                <w:sz w:val="16"/>
                                <w:szCs w:val="16"/>
                              </w:rPr>
                              <w:t xml:space="preserve">  0.1 Hz –0.01 Hz. AC for cables and generators. 30 kVac – 200 kVac </w:t>
                            </w:r>
                          </w:p>
                          <w:p w14:paraId="5FC51D7F" w14:textId="77777777" w:rsidR="002700EF" w:rsidRPr="002700EF" w:rsidRDefault="002700EF" w:rsidP="002700EF">
                            <w:pPr>
                              <w:spacing w:line="360" w:lineRule="auto"/>
                              <w:rPr>
                                <w:color w:val="595959" w:themeColor="text1" w:themeTint="A6"/>
                                <w:sz w:val="18"/>
                                <w:szCs w:val="18"/>
                              </w:rPr>
                            </w:pPr>
                            <w:r w:rsidRPr="002700EF">
                              <w:rPr>
                                <w:b/>
                                <w:bCs/>
                                <w:color w:val="595959" w:themeColor="text1" w:themeTint="A6"/>
                                <w:sz w:val="16"/>
                                <w:szCs w:val="16"/>
                              </w:rPr>
                              <w:t>PD/TD Series</w:t>
                            </w:r>
                            <w:r w:rsidRPr="002700EF">
                              <w:rPr>
                                <w:color w:val="595959" w:themeColor="text1" w:themeTint="A6"/>
                                <w:sz w:val="16"/>
                                <w:szCs w:val="16"/>
                              </w:rPr>
                              <w:t>:  Partial Discharge and Tan Delta accessories also available</w:t>
                            </w:r>
                          </w:p>
                          <w:p w14:paraId="03BBCAAC" w14:textId="77777777" w:rsidR="002700EF" w:rsidRDefault="002700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0D6ED" id="Text Box 1" o:spid="_x0000_s1027" type="#_x0000_t202" style="position:absolute;left:0;text-align:left;margin-left:-11.25pt;margin-top:.85pt;width:327.7pt;height:1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" fillcolor="#fff2cc [663]" strokeweight=".5pt">
                <v:textbox>
                  <w:txbxContent>
                    <w:p w14:paraId="17E95983" w14:textId="77777777" w:rsidR="002700EF" w:rsidRPr="002700EF" w:rsidRDefault="002700EF" w:rsidP="002700EF">
                      <w:pPr>
                        <w:rPr>
                          <w:b/>
                          <w:bCs/>
                          <w:color w:val="FFC000"/>
                          <w:sz w:val="20"/>
                          <w:szCs w:val="24"/>
                        </w:rPr>
                      </w:pPr>
                      <w:r w:rsidRPr="002700EF">
                        <w:rPr>
                          <w:b/>
                          <w:bCs/>
                          <w:color w:val="FFC000"/>
                          <w:sz w:val="20"/>
                          <w:szCs w:val="24"/>
                        </w:rPr>
                        <w:t>AC Hipot product lines available from HVI</w:t>
                      </w:r>
                    </w:p>
                    <w:p w14:paraId="6E1BBCF2" w14:textId="77777777" w:rsidR="002700EF" w:rsidRPr="00A70332" w:rsidRDefault="002700EF" w:rsidP="002700EF">
                      <w:pPr>
                        <w:pStyle w:val="Default"/>
                        <w:rPr>
                          <w:color w:val="595959" w:themeColor="text1" w:themeTint="A6"/>
                          <w:sz w:val="12"/>
                          <w:szCs w:val="12"/>
                        </w:rPr>
                      </w:pPr>
                    </w:p>
                    <w:p w14:paraId="392C7F42" w14:textId="77777777" w:rsidR="002700EF" w:rsidRPr="002700EF" w:rsidRDefault="002700EF" w:rsidP="002700EF">
                      <w:pPr>
                        <w:pStyle w:val="Default"/>
                        <w:spacing w:line="360" w:lineRule="auto"/>
                        <w:rPr>
                          <w:color w:val="595959" w:themeColor="text1" w:themeTint="A6"/>
                          <w:sz w:val="16"/>
                          <w:szCs w:val="16"/>
                        </w:rPr>
                      </w:pPr>
                      <w:r w:rsidRPr="002700EF">
                        <w:rPr>
                          <w:b/>
                          <w:bCs/>
                          <w:color w:val="595959" w:themeColor="text1" w:themeTint="A6"/>
                          <w:sz w:val="16"/>
                          <w:szCs w:val="16"/>
                        </w:rPr>
                        <w:t>PFT Series:</w:t>
                      </w:r>
                      <w:r w:rsidRPr="002700EF">
                        <w:rPr>
                          <w:color w:val="595959" w:themeColor="text1" w:themeTint="A6"/>
                          <w:sz w:val="16"/>
                          <w:szCs w:val="16"/>
                        </w:rPr>
                        <w:t xml:space="preserve">  Portable AC hipots for field use. 10 kVac –100 kVac, 1 kVA –3 kVA</w:t>
                      </w:r>
                    </w:p>
                    <w:p w14:paraId="7B1ADDD1" w14:textId="77777777" w:rsidR="002700EF" w:rsidRPr="002700EF" w:rsidRDefault="002700EF" w:rsidP="002700EF">
                      <w:pPr>
                        <w:pStyle w:val="Default"/>
                        <w:spacing w:line="360" w:lineRule="auto"/>
                        <w:rPr>
                          <w:color w:val="595959" w:themeColor="text1" w:themeTint="A6"/>
                          <w:sz w:val="16"/>
                          <w:szCs w:val="16"/>
                        </w:rPr>
                      </w:pPr>
                      <w:r w:rsidRPr="002700EF">
                        <w:rPr>
                          <w:b/>
                          <w:bCs/>
                          <w:color w:val="595959" w:themeColor="text1" w:themeTint="A6"/>
                          <w:sz w:val="16"/>
                          <w:szCs w:val="16"/>
                        </w:rPr>
                        <w:t>FPA Series:</w:t>
                      </w:r>
                      <w:r w:rsidRPr="002700EF">
                        <w:rPr>
                          <w:color w:val="595959" w:themeColor="text1" w:themeTint="A6"/>
                          <w:sz w:val="16"/>
                          <w:szCs w:val="16"/>
                        </w:rPr>
                        <w:t xml:space="preserve">  Field use apparatus &amp; m/g testers up to 32 kVac @ 15 kVA</w:t>
                      </w:r>
                    </w:p>
                    <w:p w14:paraId="50BC88C5" w14:textId="77777777" w:rsidR="002700EF" w:rsidRPr="002700EF" w:rsidRDefault="002700EF" w:rsidP="002700EF">
                      <w:pPr>
                        <w:pStyle w:val="Default"/>
                        <w:spacing w:line="360" w:lineRule="auto"/>
                        <w:rPr>
                          <w:color w:val="595959" w:themeColor="text1" w:themeTint="A6"/>
                          <w:sz w:val="16"/>
                          <w:szCs w:val="16"/>
                        </w:rPr>
                      </w:pPr>
                      <w:r w:rsidRPr="002700EF">
                        <w:rPr>
                          <w:b/>
                          <w:bCs/>
                          <w:color w:val="595959" w:themeColor="text1" w:themeTint="A6"/>
                          <w:sz w:val="16"/>
                          <w:szCs w:val="16"/>
                        </w:rPr>
                        <w:t>HPA Series:</w:t>
                      </w:r>
                      <w:r w:rsidRPr="002700EF">
                        <w:rPr>
                          <w:color w:val="595959" w:themeColor="text1" w:themeTint="A6"/>
                          <w:sz w:val="16"/>
                          <w:szCs w:val="16"/>
                        </w:rPr>
                        <w:t xml:space="preserve">  On-site and stationary use from 3 kVac –300 kVac, 3 kVA –40 kVA</w:t>
                      </w:r>
                    </w:p>
                    <w:p w14:paraId="6BD7D27E" w14:textId="77777777" w:rsidR="002700EF" w:rsidRPr="002700EF" w:rsidRDefault="002700EF" w:rsidP="002700EF">
                      <w:pPr>
                        <w:pStyle w:val="Default"/>
                        <w:spacing w:line="360" w:lineRule="auto"/>
                        <w:rPr>
                          <w:color w:val="595959" w:themeColor="text1" w:themeTint="A6"/>
                          <w:sz w:val="16"/>
                          <w:szCs w:val="16"/>
                        </w:rPr>
                      </w:pPr>
                      <w:r w:rsidRPr="002700EF">
                        <w:rPr>
                          <w:b/>
                          <w:bCs/>
                          <w:color w:val="595959" w:themeColor="text1" w:themeTint="A6"/>
                          <w:sz w:val="16"/>
                          <w:szCs w:val="16"/>
                        </w:rPr>
                        <w:t>ABT Series:</w:t>
                      </w:r>
                      <w:r w:rsidRPr="002700EF">
                        <w:rPr>
                          <w:color w:val="595959" w:themeColor="text1" w:themeTint="A6"/>
                          <w:sz w:val="16"/>
                          <w:szCs w:val="16"/>
                        </w:rPr>
                        <w:t xml:space="preserve">  Bench type PFT Series models, from 10 kVac – 100 kVac, 1 kVA – 3kVA</w:t>
                      </w:r>
                    </w:p>
                    <w:p w14:paraId="51B31F50" w14:textId="77777777" w:rsidR="002700EF" w:rsidRPr="002700EF" w:rsidRDefault="002700EF" w:rsidP="002700EF">
                      <w:pPr>
                        <w:pStyle w:val="Default"/>
                        <w:spacing w:line="360" w:lineRule="auto"/>
                        <w:rPr>
                          <w:color w:val="595959" w:themeColor="text1" w:themeTint="A6"/>
                          <w:sz w:val="18"/>
                          <w:szCs w:val="18"/>
                        </w:rPr>
                      </w:pPr>
                      <w:r w:rsidRPr="002700EF">
                        <w:rPr>
                          <w:b/>
                          <w:bCs/>
                          <w:color w:val="595959" w:themeColor="text1" w:themeTint="A6"/>
                          <w:sz w:val="16"/>
                          <w:szCs w:val="16"/>
                        </w:rPr>
                        <w:t>VLF Series:</w:t>
                      </w:r>
                      <w:r w:rsidRPr="002700EF">
                        <w:rPr>
                          <w:color w:val="595959" w:themeColor="text1" w:themeTint="A6"/>
                          <w:sz w:val="16"/>
                          <w:szCs w:val="16"/>
                        </w:rPr>
                        <w:t xml:space="preserve">  0.1 Hz –0.01 Hz. AC for cables and generators. 30 kVac – 200 kVac </w:t>
                      </w:r>
                    </w:p>
                    <w:p w14:paraId="5FC51D7F" w14:textId="77777777" w:rsidR="002700EF" w:rsidRPr="002700EF" w:rsidRDefault="002700EF" w:rsidP="002700EF">
                      <w:pPr>
                        <w:spacing w:line="360" w:lineRule="auto"/>
                        <w:rPr>
                          <w:color w:val="595959" w:themeColor="text1" w:themeTint="A6"/>
                          <w:sz w:val="18"/>
                          <w:szCs w:val="18"/>
                        </w:rPr>
                      </w:pPr>
                      <w:r w:rsidRPr="002700EF">
                        <w:rPr>
                          <w:b/>
                          <w:bCs/>
                          <w:color w:val="595959" w:themeColor="text1" w:themeTint="A6"/>
                          <w:sz w:val="16"/>
                          <w:szCs w:val="16"/>
                        </w:rPr>
                        <w:t>PD/TD Series</w:t>
                      </w:r>
                      <w:r w:rsidRPr="002700EF">
                        <w:rPr>
                          <w:color w:val="595959" w:themeColor="text1" w:themeTint="A6"/>
                          <w:sz w:val="16"/>
                          <w:szCs w:val="16"/>
                        </w:rPr>
                        <w:t>:  Partial Discharge and Tan Delta accessories also available</w:t>
                      </w:r>
                    </w:p>
                    <w:p w14:paraId="03BBCAAC" w14:textId="77777777" w:rsidR="002700EF" w:rsidRDefault="002700EF"/>
                  </w:txbxContent>
                </v:textbox>
              </v:shape>
            </w:pict>
          </mc:Fallback>
        </mc:AlternateContent>
      </w:r>
    </w:p>
    <w:p w14:paraId="535C03A0" w14:textId="362DCB87" w:rsidR="00D64262" w:rsidRPr="00A70332" w:rsidRDefault="00D64262" w:rsidP="00D64262">
      <w:pPr>
        <w:rPr>
          <w:color w:val="595959" w:themeColor="text1" w:themeTint="A6"/>
          <w:sz w:val="20"/>
          <w:szCs w:val="24"/>
        </w:rPr>
      </w:pPr>
    </w:p>
    <w:p w14:paraId="1C690CA4" w14:textId="68617473" w:rsidR="00886E97" w:rsidRPr="00A70332" w:rsidRDefault="00886E97" w:rsidP="00886E97">
      <w:pPr>
        <w:rPr>
          <w:color w:val="595959" w:themeColor="text1" w:themeTint="A6"/>
          <w:sz w:val="20"/>
          <w:szCs w:val="24"/>
        </w:rPr>
      </w:pPr>
    </w:p>
    <w:p w14:paraId="5345E18E" w14:textId="012EDD42" w:rsidR="00886E97" w:rsidRPr="00A70332" w:rsidRDefault="00886E97" w:rsidP="00886E97">
      <w:pPr>
        <w:rPr>
          <w:color w:val="595959" w:themeColor="text1" w:themeTint="A6"/>
          <w:sz w:val="20"/>
          <w:szCs w:val="24"/>
        </w:rPr>
      </w:pPr>
    </w:p>
    <w:p w14:paraId="60C55D5C" w14:textId="42037932" w:rsidR="00886E97" w:rsidRPr="00A70332" w:rsidRDefault="00886E97" w:rsidP="00886E97">
      <w:pPr>
        <w:rPr>
          <w:color w:val="595959" w:themeColor="text1" w:themeTint="A6"/>
          <w:sz w:val="20"/>
          <w:szCs w:val="24"/>
        </w:rPr>
      </w:pPr>
    </w:p>
    <w:p w14:paraId="104CA007" w14:textId="5A6A3E7D" w:rsidR="003C22BD" w:rsidRPr="00A70332" w:rsidRDefault="003C22BD" w:rsidP="00886E97">
      <w:pPr>
        <w:rPr>
          <w:b/>
          <w:bCs/>
          <w:color w:val="595959" w:themeColor="text1" w:themeTint="A6"/>
          <w:sz w:val="24"/>
          <w:szCs w:val="32"/>
        </w:rPr>
      </w:pPr>
    </w:p>
    <w:p w14:paraId="0A52BABA" w14:textId="2EF42A04" w:rsidR="002700EF" w:rsidRPr="002700EF" w:rsidRDefault="008302EE">
      <w:pPr>
        <w:spacing w:line="360" w:lineRule="auto"/>
        <w:rPr>
          <w:color w:val="595959" w:themeColor="text1" w:themeTint="A6"/>
          <w:sz w:val="18"/>
          <w:szCs w:val="18"/>
        </w:rPr>
      </w:pPr>
      <w:r>
        <w:rPr>
          <w:noProof/>
        </w:rPr>
        <w:drawing>
          <wp:anchor distT="0" distB="0" distL="114300" distR="114300" simplePos="0" relativeHeight="251675648" behindDoc="1" locked="0" layoutInCell="1" allowOverlap="1" wp14:anchorId="7346C54E" wp14:editId="4869EEE3">
            <wp:simplePos x="0" y="0"/>
            <wp:positionH relativeFrom="column">
              <wp:posOffset>3230207</wp:posOffset>
            </wp:positionH>
            <wp:positionV relativeFrom="paragraph">
              <wp:posOffset>739752</wp:posOffset>
            </wp:positionV>
            <wp:extent cx="1186180" cy="1581150"/>
            <wp:effectExtent l="0" t="0" r="0" b="0"/>
            <wp:wrapTight wrapText="bothSides">
              <wp:wrapPolygon edited="0">
                <wp:start x="15610" y="0"/>
                <wp:lineTo x="9019" y="520"/>
                <wp:lineTo x="3122" y="2602"/>
                <wp:lineTo x="2428" y="16916"/>
                <wp:lineTo x="0" y="18477"/>
                <wp:lineTo x="0" y="21080"/>
                <wp:lineTo x="347" y="21340"/>
                <wp:lineTo x="1388" y="21340"/>
                <wp:lineTo x="3122" y="21340"/>
                <wp:lineTo x="17692" y="21080"/>
                <wp:lineTo x="21161" y="20299"/>
                <wp:lineTo x="21161" y="4424"/>
                <wp:lineTo x="17692" y="0"/>
                <wp:lineTo x="1561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50150.gif"/>
                    <pic:cNvPicPr/>
                  </pic:nvPicPr>
                  <pic:blipFill>
                    <a:blip r:embed="rId7"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186180" cy="1581150"/>
                    </a:xfrm>
                    <a:prstGeom prst="rect">
                      <a:avLst/>
                    </a:prstGeom>
                  </pic:spPr>
                </pic:pic>
              </a:graphicData>
            </a:graphic>
          </wp:anchor>
        </w:drawing>
      </w:r>
      <w:r>
        <w:rPr>
          <w:noProof/>
          <w:color w:val="595959" w:themeColor="text1" w:themeTint="A6"/>
          <w:sz w:val="18"/>
          <w:szCs w:val="18"/>
        </w:rPr>
        <w:drawing>
          <wp:anchor distT="0" distB="0" distL="114300" distR="114300" simplePos="0" relativeHeight="251672576" behindDoc="1" locked="0" layoutInCell="1" allowOverlap="1" wp14:anchorId="72DEC14F" wp14:editId="22FE5C06">
            <wp:simplePos x="0" y="0"/>
            <wp:positionH relativeFrom="column">
              <wp:posOffset>2145336</wp:posOffset>
            </wp:positionH>
            <wp:positionV relativeFrom="paragraph">
              <wp:posOffset>1517933</wp:posOffset>
            </wp:positionV>
            <wp:extent cx="914400" cy="1219200"/>
            <wp:effectExtent l="0" t="0" r="0" b="0"/>
            <wp:wrapTight wrapText="bothSides">
              <wp:wrapPolygon edited="0">
                <wp:start x="3150" y="0"/>
                <wp:lineTo x="3150" y="20588"/>
                <wp:lineTo x="4050" y="21263"/>
                <wp:lineTo x="8100" y="21263"/>
                <wp:lineTo x="17550" y="21263"/>
                <wp:lineTo x="18000" y="21263"/>
                <wp:lineTo x="20700" y="16875"/>
                <wp:lineTo x="19800" y="6075"/>
                <wp:lineTo x="18000" y="0"/>
                <wp:lineTo x="315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pic:spPr>
                </pic:pic>
              </a:graphicData>
            </a:graphic>
          </wp:anchor>
        </w:drawing>
      </w:r>
      <w:r>
        <w:rPr>
          <w:noProof/>
          <w:color w:val="595959" w:themeColor="text1" w:themeTint="A6"/>
          <w:sz w:val="18"/>
          <w:szCs w:val="18"/>
        </w:rPr>
        <w:drawing>
          <wp:anchor distT="0" distB="0" distL="114300" distR="114300" simplePos="0" relativeHeight="251674624" behindDoc="1" locked="0" layoutInCell="1" allowOverlap="1" wp14:anchorId="44C39D5F" wp14:editId="131D18B1">
            <wp:simplePos x="0" y="0"/>
            <wp:positionH relativeFrom="column">
              <wp:posOffset>5330312</wp:posOffset>
            </wp:positionH>
            <wp:positionV relativeFrom="paragraph">
              <wp:posOffset>1136986</wp:posOffset>
            </wp:positionV>
            <wp:extent cx="1188720" cy="1579245"/>
            <wp:effectExtent l="0" t="0" r="0" b="1905"/>
            <wp:wrapTight wrapText="bothSides">
              <wp:wrapPolygon edited="0">
                <wp:start x="15577" y="0"/>
                <wp:lineTo x="9000" y="521"/>
                <wp:lineTo x="2769" y="2606"/>
                <wp:lineTo x="2423" y="16936"/>
                <wp:lineTo x="0" y="18499"/>
                <wp:lineTo x="0" y="21366"/>
                <wp:lineTo x="1038" y="21366"/>
                <wp:lineTo x="3115" y="21366"/>
                <wp:lineTo x="17654" y="21105"/>
                <wp:lineTo x="21115" y="20323"/>
                <wp:lineTo x="21115" y="4429"/>
                <wp:lineTo x="17654" y="0"/>
                <wp:lineTo x="1557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720" cy="1579245"/>
                    </a:xfrm>
                    <a:prstGeom prst="rect">
                      <a:avLst/>
                    </a:prstGeom>
                    <a:noFill/>
                  </pic:spPr>
                </pic:pic>
              </a:graphicData>
            </a:graphic>
          </wp:anchor>
        </w:drawing>
      </w:r>
      <w:r>
        <w:rPr>
          <w:noProof/>
        </w:rPr>
        <w:drawing>
          <wp:anchor distT="0" distB="0" distL="114300" distR="114300" simplePos="0" relativeHeight="251673600" behindDoc="1" locked="0" layoutInCell="1" allowOverlap="1" wp14:anchorId="48D166D4" wp14:editId="5E48EEDA">
            <wp:simplePos x="0" y="0"/>
            <wp:positionH relativeFrom="column">
              <wp:posOffset>4526739</wp:posOffset>
            </wp:positionH>
            <wp:positionV relativeFrom="paragraph">
              <wp:posOffset>1493765</wp:posOffset>
            </wp:positionV>
            <wp:extent cx="916661" cy="1221740"/>
            <wp:effectExtent l="0" t="0" r="0" b="0"/>
            <wp:wrapTight wrapText="bothSides">
              <wp:wrapPolygon edited="0">
                <wp:start x="3143" y="0"/>
                <wp:lineTo x="3143" y="20545"/>
                <wp:lineTo x="4042" y="21218"/>
                <wp:lineTo x="8532" y="21218"/>
                <wp:lineTo x="17514" y="21218"/>
                <wp:lineTo x="17963" y="21218"/>
                <wp:lineTo x="20657" y="16840"/>
                <wp:lineTo x="19759" y="6062"/>
                <wp:lineTo x="17963" y="0"/>
                <wp:lineTo x="314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50150C6 controller.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6661" cy="1221740"/>
                    </a:xfrm>
                    <a:prstGeom prst="rect">
                      <a:avLst/>
                    </a:prstGeom>
                  </pic:spPr>
                </pic:pic>
              </a:graphicData>
            </a:graphic>
          </wp:anchor>
        </w:drawing>
      </w:r>
      <w:r w:rsidRPr="002700EF">
        <w:rPr>
          <w:noProof/>
          <w:color w:val="595959" w:themeColor="text1" w:themeTint="A6"/>
          <w:sz w:val="16"/>
          <w:szCs w:val="20"/>
        </w:rPr>
        <mc:AlternateContent>
          <mc:Choice Requires="wps">
            <w:drawing>
              <wp:anchor distT="45720" distB="45720" distL="114300" distR="114300" simplePos="0" relativeHeight="251668480" behindDoc="1" locked="0" layoutInCell="1" allowOverlap="1" wp14:anchorId="072FEB36" wp14:editId="2F001603">
                <wp:simplePos x="0" y="0"/>
                <wp:positionH relativeFrom="column">
                  <wp:posOffset>-140381</wp:posOffset>
                </wp:positionH>
                <wp:positionV relativeFrom="paragraph">
                  <wp:posOffset>672931</wp:posOffset>
                </wp:positionV>
                <wp:extent cx="2561590" cy="243840"/>
                <wp:effectExtent l="0" t="0" r="10160" b="22860"/>
                <wp:wrapTight wrapText="bothSides">
                  <wp:wrapPolygon edited="0">
                    <wp:start x="0" y="0"/>
                    <wp:lineTo x="0" y="21938"/>
                    <wp:lineTo x="21525" y="21938"/>
                    <wp:lineTo x="21525"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243840"/>
                        </a:xfrm>
                        <a:prstGeom prst="rect">
                          <a:avLst/>
                        </a:prstGeom>
                        <a:solidFill>
                          <a:srgbClr val="FFFFFF"/>
                        </a:solidFill>
                        <a:ln w="9525">
                          <a:solidFill>
                            <a:srgbClr val="000000"/>
                          </a:solidFill>
                          <a:miter lim="800000"/>
                          <a:headEnd/>
                          <a:tailEnd/>
                        </a:ln>
                      </wps:spPr>
                      <wps:txbx>
                        <w:txbxContent>
                          <w:p w14:paraId="691AF9E6" w14:textId="48888FF9" w:rsidR="00EA3B49" w:rsidRPr="00515C43" w:rsidRDefault="00515C43">
                            <w:pPr>
                              <w:rPr>
                                <w:sz w:val="18"/>
                                <w:szCs w:val="22"/>
                              </w:rPr>
                            </w:pPr>
                            <w:r w:rsidRPr="00515C43">
                              <w:rPr>
                                <w:sz w:val="18"/>
                                <w:szCs w:val="22"/>
                              </w:rPr>
                              <w:t xml:space="preserve">KC Products Section: </w:t>
                            </w:r>
                            <w:r w:rsidR="002700EF">
                              <w:rPr>
                                <w:sz w:val="18"/>
                                <w:szCs w:val="22"/>
                              </w:rPr>
                              <w:t>PAR Series  07/30/19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FEB36" id="Text Box 2" o:spid="_x0000_s1028" type="#_x0000_t202" style="position:absolute;left:0;text-align:left;margin-left:-11.05pt;margin-top:53pt;width:201.7pt;height:19.2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">
                <v:textbox>
                  <w:txbxContent>
                    <w:p w14:paraId="691AF9E6" w14:textId="48888FF9" w:rsidR="00EA3B49" w:rsidRPr="00515C43" w:rsidRDefault="00515C43">
                      <w:pPr>
                        <w:rPr>
                          <w:sz w:val="18"/>
                          <w:szCs w:val="22"/>
                        </w:rPr>
                      </w:pPr>
                      <w:r w:rsidRPr="00515C43">
                        <w:rPr>
                          <w:sz w:val="18"/>
                          <w:szCs w:val="22"/>
                        </w:rPr>
                        <w:t xml:space="preserve">KC Products Section: </w:t>
                      </w:r>
                      <w:r w:rsidR="002700EF">
                        <w:rPr>
                          <w:sz w:val="18"/>
                          <w:szCs w:val="22"/>
                        </w:rPr>
                        <w:t>PAR Series  07/30/19</w:t>
                      </w:r>
                    </w:p>
                  </w:txbxContent>
                </v:textbox>
                <w10:wrap type="tight"/>
              </v:shape>
            </w:pict>
          </mc:Fallback>
        </mc:AlternateContent>
      </w:r>
    </w:p>
    <w:sectPr w:rsidR="002700EF" w:rsidRPr="002700EF" w:rsidSect="00B5571E">
      <w:type w:val="continuous"/>
      <w:pgSz w:w="12240" w:h="15840"/>
      <w:pgMar w:top="720" w:right="864" w:bottom="720" w:left="1008"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262"/>
    <w:rsid w:val="00082CBC"/>
    <w:rsid w:val="000C2A90"/>
    <w:rsid w:val="002700EF"/>
    <w:rsid w:val="002A1B8D"/>
    <w:rsid w:val="002F2BE8"/>
    <w:rsid w:val="00331A81"/>
    <w:rsid w:val="003C22BD"/>
    <w:rsid w:val="003D5EDA"/>
    <w:rsid w:val="00515C43"/>
    <w:rsid w:val="00524734"/>
    <w:rsid w:val="005644A4"/>
    <w:rsid w:val="006D4A28"/>
    <w:rsid w:val="00757DE2"/>
    <w:rsid w:val="007F0055"/>
    <w:rsid w:val="008302EE"/>
    <w:rsid w:val="00886E97"/>
    <w:rsid w:val="00921EF1"/>
    <w:rsid w:val="00965D5C"/>
    <w:rsid w:val="009A31EB"/>
    <w:rsid w:val="00A534BC"/>
    <w:rsid w:val="00A70332"/>
    <w:rsid w:val="00B5571E"/>
    <w:rsid w:val="00D64262"/>
    <w:rsid w:val="00EA3B49"/>
    <w:rsid w:val="00FE5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B660C"/>
  <w15:chartTrackingRefBased/>
  <w15:docId w15:val="{20307A87-6100-4E52-A240-E1CF98D60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8"/>
        <w:lang w:val="en-US" w:eastAsia="en-US" w:bidi="ar-SA"/>
      </w:rPr>
    </w:rPrDefault>
    <w:pPrDefault>
      <w:pPr>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9A31EB"/>
    <w:pPr>
      <w:widowControl w:val="0"/>
      <w:autoSpaceDE w:val="0"/>
      <w:autoSpaceDN w:val="0"/>
      <w:spacing w:before="52"/>
      <w:ind w:left="994"/>
      <w:jc w:val="left"/>
      <w:outlineLvl w:val="0"/>
    </w:pPr>
    <w:rPr>
      <w:rFonts w:ascii="Calibri" w:eastAsia="Calibri" w:hAnsi="Calibri" w:cs="Calibri"/>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1EB"/>
    <w:rPr>
      <w:rFonts w:ascii="Calibri" w:eastAsia="Calibri" w:hAnsi="Calibri" w:cs="Calibri"/>
      <w:b/>
      <w:bCs/>
      <w:sz w:val="24"/>
      <w:szCs w:val="24"/>
      <w:lang w:bidi="en-US"/>
    </w:rPr>
  </w:style>
  <w:style w:type="paragraph" w:styleId="BodyText">
    <w:name w:val="Body Text"/>
    <w:basedOn w:val="Normal"/>
    <w:link w:val="BodyTextChar"/>
    <w:uiPriority w:val="1"/>
    <w:qFormat/>
    <w:rsid w:val="009A31EB"/>
    <w:pPr>
      <w:widowControl w:val="0"/>
      <w:autoSpaceDE w:val="0"/>
      <w:autoSpaceDN w:val="0"/>
      <w:jc w:val="left"/>
    </w:pPr>
    <w:rPr>
      <w:rFonts w:ascii="Calibri" w:eastAsia="Calibri" w:hAnsi="Calibri" w:cs="Calibri"/>
      <w:sz w:val="20"/>
      <w:szCs w:val="20"/>
      <w:lang w:bidi="en-US"/>
    </w:rPr>
  </w:style>
  <w:style w:type="character" w:customStyle="1" w:styleId="BodyTextChar">
    <w:name w:val="Body Text Char"/>
    <w:basedOn w:val="DefaultParagraphFont"/>
    <w:link w:val="BodyText"/>
    <w:uiPriority w:val="1"/>
    <w:rsid w:val="009A31EB"/>
    <w:rPr>
      <w:rFonts w:ascii="Calibri" w:eastAsia="Calibri" w:hAnsi="Calibri" w:cs="Calibri"/>
      <w:sz w:val="20"/>
      <w:szCs w:val="20"/>
      <w:lang w:bidi="en-US"/>
    </w:rPr>
  </w:style>
  <w:style w:type="paragraph" w:customStyle="1" w:styleId="Default">
    <w:name w:val="Default"/>
    <w:rsid w:val="00886E97"/>
    <w:pPr>
      <w:autoSpaceDE w:val="0"/>
      <w:autoSpaceDN w:val="0"/>
      <w:adjustRightInd w:val="0"/>
      <w:jc w:val="left"/>
    </w:pPr>
    <w:rPr>
      <w:color w:val="000000"/>
      <w:sz w:val="24"/>
      <w:szCs w:val="24"/>
    </w:rPr>
  </w:style>
  <w:style w:type="paragraph" w:styleId="BalloonText">
    <w:name w:val="Balloon Text"/>
    <w:basedOn w:val="Normal"/>
    <w:link w:val="BalloonTextChar"/>
    <w:uiPriority w:val="99"/>
    <w:semiHidden/>
    <w:unhideWhenUsed/>
    <w:rsid w:val="002700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0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gif"/><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244</Words>
  <Characters>1393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Peschel</dc:creator>
  <cp:keywords/>
  <dc:description/>
  <cp:lastModifiedBy>Mike Peschel</cp:lastModifiedBy>
  <cp:revision>3</cp:revision>
  <cp:lastPrinted>2019-07-31T14:26:00Z</cp:lastPrinted>
  <dcterms:created xsi:type="dcterms:W3CDTF">2020-03-19T14:24:00Z</dcterms:created>
  <dcterms:modified xsi:type="dcterms:W3CDTF">2020-03-19T14:39:00Z</dcterms:modified>
</cp:coreProperties>
</file>